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639" w:type="dxa"/>
        <w:tblInd w:w="-5" w:type="dxa"/>
        <w:tblBorders>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B13622" w:rsidRPr="008517B5" w14:paraId="03AE56BC" w14:textId="77777777" w:rsidTr="00E16134">
        <w:trPr>
          <w:trHeight w:val="370"/>
        </w:trPr>
        <w:tc>
          <w:tcPr>
            <w:tcW w:w="9639" w:type="dxa"/>
            <w:tcBorders>
              <w:top w:val="nil"/>
              <w:bottom w:val="single" w:sz="4" w:space="0" w:color="161A48"/>
            </w:tcBorders>
          </w:tcPr>
          <w:p w14:paraId="768266CA" w14:textId="77777777" w:rsidR="00B13622" w:rsidRPr="008517B5" w:rsidRDefault="00B13622" w:rsidP="00E16134">
            <w:pPr>
              <w:pStyle w:val="Nadpisobsahu"/>
              <w:tabs>
                <w:tab w:val="left" w:pos="6300"/>
                <w:tab w:val="left" w:pos="8395"/>
              </w:tabs>
            </w:pPr>
            <w:r>
              <w:tab/>
            </w:r>
            <w:r>
              <w:tab/>
            </w:r>
          </w:p>
        </w:tc>
      </w:tr>
      <w:tr w:rsidR="00B13622" w14:paraId="4FE42AED" w14:textId="77777777" w:rsidTr="00E16134">
        <w:trPr>
          <w:trHeight w:val="370"/>
        </w:trPr>
        <w:tc>
          <w:tcPr>
            <w:tcW w:w="9639" w:type="dxa"/>
            <w:tcBorders>
              <w:top w:val="single" w:sz="4" w:space="0" w:color="161A48"/>
              <w:bottom w:val="single" w:sz="18" w:space="0" w:color="161A48"/>
            </w:tcBorders>
          </w:tcPr>
          <w:p w14:paraId="52422DCE" w14:textId="77777777" w:rsidR="00B13622" w:rsidRDefault="00B13622" w:rsidP="00E16134">
            <w:pPr>
              <w:pStyle w:val="tvar"/>
              <w:spacing w:before="120" w:after="120"/>
              <w:ind w:left="-109"/>
            </w:pPr>
            <w:r>
              <w:t>Rada pro výzkum, vývoj a inovace</w:t>
            </w:r>
          </w:p>
        </w:tc>
      </w:tr>
    </w:tbl>
    <w:p w14:paraId="2523333B" w14:textId="410396D7" w:rsidR="008627FE" w:rsidRDefault="00681BC4" w:rsidP="008627FE">
      <w:pPr>
        <w:autoSpaceDE w:val="0"/>
        <w:autoSpaceDN w:val="0"/>
        <w:adjustRightInd w:val="0"/>
        <w:spacing w:before="120" w:after="120" w:line="276" w:lineRule="auto"/>
        <w:jc w:val="center"/>
        <w:rPr>
          <w:rFonts w:ascii="Arial" w:hAnsi="Arial" w:cs="Arial"/>
          <w:b/>
          <w:color w:val="0070C0"/>
          <w:sz w:val="28"/>
          <w:szCs w:val="28"/>
        </w:rPr>
      </w:pPr>
      <w:r w:rsidRPr="00681BC4">
        <w:rPr>
          <w:rFonts w:ascii="Arial" w:hAnsi="Arial" w:cs="Arial"/>
          <w:b/>
          <w:color w:val="0070C0"/>
          <w:sz w:val="28"/>
          <w:szCs w:val="28"/>
        </w:rPr>
        <w:t>První evaluační zpráva České</w:t>
      </w:r>
      <w:r w:rsidR="0010248D">
        <w:rPr>
          <w:rFonts w:ascii="Arial" w:hAnsi="Arial" w:cs="Arial"/>
          <w:b/>
          <w:color w:val="0070C0"/>
          <w:sz w:val="28"/>
          <w:szCs w:val="28"/>
        </w:rPr>
        <w:t xml:space="preserve"> </w:t>
      </w:r>
      <w:r w:rsidRPr="00681BC4">
        <w:rPr>
          <w:rFonts w:ascii="Arial" w:hAnsi="Arial" w:cs="Arial"/>
          <w:b/>
          <w:color w:val="0070C0"/>
          <w:sz w:val="28"/>
          <w:szCs w:val="28"/>
        </w:rPr>
        <w:t>styčné kanceláře pro výzkum v Bruselu (CZELO) za období 2021–2024</w:t>
      </w:r>
    </w:p>
    <w:p w14:paraId="10EE1C34" w14:textId="19BCA679" w:rsidR="00681BC4" w:rsidRPr="0010248D" w:rsidRDefault="00681BC4" w:rsidP="008627FE">
      <w:p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10248D">
        <w:rPr>
          <w:rFonts w:ascii="Arial" w:hAnsi="Arial" w:cs="Arial"/>
          <w:bCs/>
          <w:sz w:val="22"/>
          <w:szCs w:val="22"/>
        </w:rPr>
        <w:t>Radě pro výzkum, vývoj a inovace (dále jen „Rada“) je předložen materiál Ministerstva školství, mládeže a tělovýchovy s názvem „První evaluační zpráva České styčné kanceláře pro výzkum v Bruselu (CZELO) za období 2021–2024“ (dále jen „Evaluační zpráva CZELO“). Evaluační zpráva CZELO byla zaslána ministrovi pro vědu, výzkum a inovace a předsedovi Rady pro výzkum, vývoj a inovace k projednání Radou dopisem ministra školství, mládeže a tělovýchovy dne 8. dubna 2025 čj. MŠMT-6030/2025-4.</w:t>
      </w:r>
    </w:p>
    <w:p w14:paraId="7856869C" w14:textId="77777777" w:rsidR="00681BC4" w:rsidRPr="0010248D" w:rsidRDefault="00681BC4" w:rsidP="00681BC4">
      <w:pPr>
        <w:spacing w:after="120"/>
        <w:jc w:val="both"/>
        <w:rPr>
          <w:rFonts w:ascii="Arial" w:hAnsi="Arial" w:cs="Arial"/>
          <w:sz w:val="22"/>
          <w:szCs w:val="22"/>
        </w:rPr>
      </w:pPr>
      <w:r w:rsidRPr="0010248D">
        <w:rPr>
          <w:rFonts w:ascii="Arial" w:hAnsi="Arial" w:cs="Arial"/>
          <w:sz w:val="22"/>
          <w:szCs w:val="22"/>
        </w:rPr>
        <w:t xml:space="preserve">Projekt sdílených činností CZELO byl schválen usnesením vlády ze dne 14. prosince 2020 č. 1322. Předmětné usnesení ukládá v bodu II. 2. ministru školství, mládeže a tělovýchovy předložit vládě pro informaci do 30. června 2025 a 30. června 2028 výstupy evaluační zprávy o řešení CZELO. V souladu se Smlouvou o poskytnutí účelové podpory budou vládě pro informaci do 30. června 2025 předloženy taktéž výsledky oponentního řízení CZELO. </w:t>
      </w:r>
    </w:p>
    <w:p w14:paraId="2A770A3B" w14:textId="77777777" w:rsidR="00681BC4" w:rsidRPr="0010248D" w:rsidRDefault="00681BC4" w:rsidP="00681BC4">
      <w:pPr>
        <w:spacing w:after="120"/>
        <w:jc w:val="both"/>
        <w:rPr>
          <w:rFonts w:ascii="Arial" w:hAnsi="Arial" w:cs="Arial"/>
          <w:sz w:val="22"/>
          <w:szCs w:val="22"/>
        </w:rPr>
      </w:pPr>
      <w:r w:rsidRPr="0010248D">
        <w:rPr>
          <w:rFonts w:ascii="Arial" w:hAnsi="Arial" w:cs="Arial"/>
          <w:sz w:val="22"/>
          <w:szCs w:val="22"/>
        </w:rPr>
        <w:t>Doba realizace projektu pokrývá období od 1. ledna 2021 do 31. prosince 2027. Příjemcem podpory je Dům zahraniční spolupráce a řešitelem projektu je Mgr. Lenka Procházková, vedoucí kanceláře CZELO. Evaluační zpráva CZELO pokrývá období od 1. 1. 2021 do 31. 12. 2024. Rozpočet projektu vyčerpaný za dané období činí 41 322 441, 00 Kč, přičemž celkový rozpočet na celé období trvání projektu (v letech 2021–2027) činí 86 149 810, 00 Kč.</w:t>
      </w:r>
    </w:p>
    <w:p w14:paraId="128A834C" w14:textId="77777777" w:rsidR="00681BC4" w:rsidRPr="0010248D" w:rsidRDefault="00681BC4" w:rsidP="00681BC4">
      <w:pPr>
        <w:spacing w:after="120"/>
        <w:jc w:val="both"/>
        <w:rPr>
          <w:rFonts w:ascii="Arial" w:hAnsi="Arial" w:cs="Arial"/>
          <w:sz w:val="22"/>
          <w:szCs w:val="22"/>
        </w:rPr>
      </w:pPr>
      <w:r w:rsidRPr="0010248D">
        <w:rPr>
          <w:rFonts w:ascii="Arial" w:hAnsi="Arial" w:cs="Arial"/>
          <w:sz w:val="22"/>
          <w:szCs w:val="22"/>
        </w:rPr>
        <w:t xml:space="preserve">Evaluační zpráva CZELO informuje o: </w:t>
      </w:r>
    </w:p>
    <w:p w14:paraId="66DBBAE5" w14:textId="3B386CD0" w:rsidR="00681BC4" w:rsidRPr="0010248D" w:rsidRDefault="00681BC4" w:rsidP="00681BC4">
      <w:pPr>
        <w:spacing w:after="120"/>
        <w:jc w:val="both"/>
        <w:rPr>
          <w:rFonts w:ascii="Arial" w:hAnsi="Arial" w:cs="Arial"/>
          <w:sz w:val="22"/>
          <w:szCs w:val="22"/>
        </w:rPr>
      </w:pPr>
      <w:r w:rsidRPr="0010248D">
        <w:rPr>
          <w:rFonts w:ascii="Arial" w:hAnsi="Arial" w:cs="Arial"/>
          <w:sz w:val="22"/>
          <w:szCs w:val="22"/>
        </w:rPr>
        <w:t>a) hlavních cílech CZELO za sledované období</w:t>
      </w:r>
    </w:p>
    <w:p w14:paraId="169DDD8D" w14:textId="77777777" w:rsidR="00681BC4" w:rsidRPr="0010248D" w:rsidRDefault="00681BC4" w:rsidP="00681BC4">
      <w:pPr>
        <w:spacing w:after="120"/>
        <w:jc w:val="both"/>
        <w:rPr>
          <w:rFonts w:ascii="Arial" w:hAnsi="Arial" w:cs="Arial"/>
          <w:sz w:val="22"/>
          <w:szCs w:val="22"/>
        </w:rPr>
      </w:pPr>
      <w:r w:rsidRPr="0010248D">
        <w:rPr>
          <w:rFonts w:ascii="Arial" w:hAnsi="Arial" w:cs="Arial"/>
          <w:sz w:val="22"/>
          <w:szCs w:val="22"/>
        </w:rPr>
        <w:t xml:space="preserve">b) aktivitách, které vyplynuly z okamžitých a reálných potřeb, </w:t>
      </w:r>
    </w:p>
    <w:p w14:paraId="41493573" w14:textId="77777777" w:rsidR="00681BC4" w:rsidRPr="0010248D" w:rsidRDefault="00681BC4" w:rsidP="00681BC4">
      <w:pPr>
        <w:spacing w:after="120"/>
        <w:jc w:val="both"/>
        <w:rPr>
          <w:rFonts w:ascii="Arial" w:hAnsi="Arial" w:cs="Arial"/>
          <w:sz w:val="22"/>
          <w:szCs w:val="22"/>
        </w:rPr>
      </w:pPr>
      <w:r w:rsidRPr="0010248D">
        <w:rPr>
          <w:rFonts w:ascii="Arial" w:hAnsi="Arial" w:cs="Arial"/>
          <w:sz w:val="22"/>
          <w:szCs w:val="22"/>
        </w:rPr>
        <w:t xml:space="preserve">c) personálním obsazení kanceláře, </w:t>
      </w:r>
    </w:p>
    <w:p w14:paraId="309464B4" w14:textId="77777777" w:rsidR="00681BC4" w:rsidRPr="0010248D" w:rsidRDefault="00681BC4" w:rsidP="00681BC4">
      <w:pPr>
        <w:spacing w:after="120"/>
        <w:jc w:val="both"/>
        <w:rPr>
          <w:rFonts w:ascii="Arial" w:hAnsi="Arial" w:cs="Arial"/>
          <w:sz w:val="22"/>
          <w:szCs w:val="22"/>
        </w:rPr>
      </w:pPr>
      <w:r w:rsidRPr="0010248D">
        <w:rPr>
          <w:rFonts w:ascii="Arial" w:hAnsi="Arial" w:cs="Arial"/>
          <w:sz w:val="22"/>
          <w:szCs w:val="22"/>
        </w:rPr>
        <w:t xml:space="preserve">d) komunikačních kanálech, které využívá, </w:t>
      </w:r>
    </w:p>
    <w:p w14:paraId="47E824C2" w14:textId="77777777" w:rsidR="00681BC4" w:rsidRPr="0010248D" w:rsidRDefault="00681BC4" w:rsidP="00681BC4">
      <w:pPr>
        <w:spacing w:after="120"/>
        <w:jc w:val="both"/>
        <w:rPr>
          <w:rFonts w:ascii="Arial" w:hAnsi="Arial" w:cs="Arial"/>
          <w:sz w:val="22"/>
          <w:szCs w:val="22"/>
        </w:rPr>
      </w:pPr>
      <w:r w:rsidRPr="0010248D">
        <w:rPr>
          <w:rFonts w:ascii="Arial" w:hAnsi="Arial" w:cs="Arial"/>
          <w:sz w:val="22"/>
          <w:szCs w:val="22"/>
        </w:rPr>
        <w:t>e) způsobu řízení a monitorování činností prostřednictvím ročních zpráv, finančních zpráv a jednání řídícího výboru,</w:t>
      </w:r>
    </w:p>
    <w:p w14:paraId="2FD6F860" w14:textId="77777777" w:rsidR="00681BC4" w:rsidRPr="0010248D" w:rsidRDefault="00681BC4" w:rsidP="00681BC4">
      <w:pPr>
        <w:spacing w:after="120"/>
        <w:jc w:val="both"/>
        <w:rPr>
          <w:rFonts w:ascii="Arial" w:hAnsi="Arial" w:cs="Arial"/>
          <w:sz w:val="22"/>
          <w:szCs w:val="22"/>
        </w:rPr>
      </w:pPr>
      <w:r w:rsidRPr="0010248D">
        <w:rPr>
          <w:rFonts w:ascii="Arial" w:hAnsi="Arial" w:cs="Arial"/>
          <w:sz w:val="22"/>
          <w:szCs w:val="22"/>
        </w:rPr>
        <w:t xml:space="preserve">f) dílčích ročních změnách rozpočtu projektu. </w:t>
      </w:r>
    </w:p>
    <w:p w14:paraId="650342CE" w14:textId="77777777" w:rsidR="00681BC4" w:rsidRPr="0010248D" w:rsidRDefault="00681BC4" w:rsidP="00681BC4">
      <w:pPr>
        <w:spacing w:after="120"/>
        <w:jc w:val="both"/>
        <w:rPr>
          <w:rFonts w:ascii="Arial" w:hAnsi="Arial" w:cs="Arial"/>
          <w:sz w:val="22"/>
          <w:szCs w:val="22"/>
        </w:rPr>
      </w:pPr>
      <w:r w:rsidRPr="0010248D">
        <w:rPr>
          <w:rFonts w:ascii="Arial" w:hAnsi="Arial" w:cs="Arial"/>
          <w:sz w:val="22"/>
          <w:szCs w:val="22"/>
        </w:rPr>
        <w:t>Evaluační zpráva CZELO byla na základě dvou nezávislých posudků projednána Řídícím výborem CZELO dne 24. února 2025. Oba posudky hodnotí činnost kanceláře CZELO stupněm V, což znamená dosažení vynikajících výsledků mezinárodního významu.</w:t>
      </w:r>
    </w:p>
    <w:p w14:paraId="2D7FC3DF" w14:textId="3F0AAE62" w:rsidR="00681BC4" w:rsidRPr="0010248D" w:rsidRDefault="00681BC4" w:rsidP="00681BC4">
      <w:pPr>
        <w:framePr w:hSpace="141" w:wrap="around" w:vAnchor="page" w:hAnchor="margin" w:y="2963"/>
        <w:spacing w:after="120"/>
        <w:rPr>
          <w:rFonts w:ascii="Arial" w:hAnsi="Arial" w:cs="Arial"/>
          <w:sz w:val="22"/>
          <w:szCs w:val="22"/>
        </w:rPr>
      </w:pPr>
    </w:p>
    <w:p w14:paraId="6573C174" w14:textId="5FEBABB5" w:rsidR="0030012B" w:rsidRPr="0010248D" w:rsidRDefault="00681BC4" w:rsidP="0010248D">
      <w:pPr>
        <w:spacing w:after="120"/>
        <w:jc w:val="both"/>
        <w:rPr>
          <w:rFonts w:ascii="Arial" w:hAnsi="Arial" w:cs="Arial"/>
          <w:sz w:val="22"/>
          <w:szCs w:val="22"/>
        </w:rPr>
      </w:pPr>
      <w:r w:rsidRPr="0010248D">
        <w:rPr>
          <w:rFonts w:ascii="Arial" w:hAnsi="Arial" w:cs="Arial"/>
          <w:sz w:val="22"/>
          <w:szCs w:val="22"/>
        </w:rPr>
        <w:t>Poznámka: Jednání Řídícího výboru CZELO se v současné době jako členka účastní Mgr.</w:t>
      </w:r>
      <w:r w:rsidR="0010248D">
        <w:rPr>
          <w:rFonts w:ascii="Arial" w:hAnsi="Arial" w:cs="Arial"/>
          <w:sz w:val="22"/>
          <w:szCs w:val="22"/>
        </w:rPr>
        <w:t> </w:t>
      </w:r>
      <w:r w:rsidRPr="0010248D">
        <w:rPr>
          <w:rFonts w:ascii="Arial" w:hAnsi="Arial" w:cs="Arial"/>
          <w:sz w:val="22"/>
          <w:szCs w:val="22"/>
        </w:rPr>
        <w:t>Dana Bilíková,</w:t>
      </w:r>
      <w:r w:rsidR="0010248D">
        <w:rPr>
          <w:rFonts w:ascii="Arial" w:hAnsi="Arial" w:cs="Arial"/>
          <w:sz w:val="22"/>
          <w:szCs w:val="22"/>
        </w:rPr>
        <w:t xml:space="preserve"> vrchní ředitelka Sekce pro vědu, výzkum a inovace, a </w:t>
      </w:r>
      <w:r w:rsidRPr="0010248D">
        <w:rPr>
          <w:rFonts w:ascii="Arial" w:hAnsi="Arial" w:cs="Arial"/>
          <w:sz w:val="22"/>
          <w:szCs w:val="22"/>
        </w:rPr>
        <w:t>z pozice experta Aleš Bříza</w:t>
      </w:r>
      <w:r w:rsidR="0010248D">
        <w:rPr>
          <w:rFonts w:ascii="Arial" w:hAnsi="Arial" w:cs="Arial"/>
          <w:sz w:val="22"/>
          <w:szCs w:val="22"/>
        </w:rPr>
        <w:t xml:space="preserve"> z </w:t>
      </w:r>
      <w:r w:rsidR="0010248D" w:rsidRPr="0010248D">
        <w:rPr>
          <w:rFonts w:ascii="Arial" w:hAnsi="Arial" w:cs="Arial"/>
          <w:sz w:val="22"/>
          <w:szCs w:val="22"/>
        </w:rPr>
        <w:t>Oddělení koncepcí, strategií a programů podpory výzkumu, vývoje a inovací</w:t>
      </w:r>
      <w:r w:rsidR="0010248D">
        <w:rPr>
          <w:rFonts w:ascii="Arial" w:hAnsi="Arial" w:cs="Arial"/>
          <w:sz w:val="22"/>
          <w:szCs w:val="22"/>
        </w:rPr>
        <w:t>.</w:t>
      </w:r>
    </w:p>
    <w:p w14:paraId="5F3FE699" w14:textId="5C2816D9" w:rsidR="008D3D31" w:rsidRPr="0030012B" w:rsidRDefault="0030012B" w:rsidP="00493CD2">
      <w:pPr>
        <w:tabs>
          <w:tab w:val="left" w:pos="2880"/>
        </w:tabs>
        <w:rPr>
          <w:rFonts w:ascii="Arial" w:eastAsiaTheme="minorHAnsi" w:hAnsi="Arial" w:cs="Arial"/>
          <w:b/>
          <w:bCs/>
          <w:sz w:val="22"/>
          <w:szCs w:val="22"/>
          <w:lang w:eastAsia="en-US"/>
        </w:rPr>
      </w:pPr>
      <w:r w:rsidRPr="0030012B">
        <w:rPr>
          <w:rFonts w:ascii="Arial" w:eastAsiaTheme="minorHAnsi" w:hAnsi="Arial" w:cs="Arial"/>
          <w:b/>
          <w:bCs/>
          <w:sz w:val="22"/>
          <w:szCs w:val="22"/>
          <w:lang w:eastAsia="en-US"/>
        </w:rPr>
        <w:t>Přílohy</w:t>
      </w:r>
    </w:p>
    <w:p w14:paraId="34C87AC3" w14:textId="1EE130D1" w:rsidR="0030012B" w:rsidRPr="0010248D" w:rsidRDefault="0030012B" w:rsidP="0010248D">
      <w:pPr>
        <w:framePr w:hSpace="141" w:wrap="around" w:vAnchor="page" w:hAnchor="margin" w:y="2963"/>
        <w:autoSpaceDE w:val="0"/>
        <w:autoSpaceDN w:val="0"/>
        <w:adjustRightInd w:val="0"/>
        <w:spacing w:before="120" w:after="120"/>
        <w:ind w:right="-22"/>
        <w:jc w:val="both"/>
      </w:pPr>
    </w:p>
    <w:p w14:paraId="259848B9" w14:textId="1B18E387" w:rsidR="0010248D" w:rsidRPr="0010248D" w:rsidRDefault="0010248D" w:rsidP="0010248D">
      <w:pPr>
        <w:pStyle w:val="Odstavecseseznamem"/>
        <w:numPr>
          <w:ilvl w:val="0"/>
          <w:numId w:val="26"/>
        </w:numPr>
        <w:tabs>
          <w:tab w:val="left" w:pos="2880"/>
        </w:tabs>
        <w:ind w:left="426"/>
        <w:rPr>
          <w:rFonts w:ascii="Arial" w:eastAsiaTheme="minorHAnsi" w:hAnsi="Arial" w:cs="Arial"/>
          <w:sz w:val="22"/>
          <w:szCs w:val="22"/>
          <w:lang w:eastAsia="en-US"/>
        </w:rPr>
      </w:pPr>
      <w:r w:rsidRPr="0010248D">
        <w:rPr>
          <w:rFonts w:ascii="Arial" w:hAnsi="Arial" w:cs="Arial"/>
          <w:sz w:val="22"/>
          <w:szCs w:val="22"/>
        </w:rPr>
        <w:t>Materiál „Evaluační zpráva CZELO“</w:t>
      </w:r>
      <w:r w:rsidRPr="0010248D">
        <w:rPr>
          <w:rFonts w:ascii="Arial" w:hAnsi="Arial" w:cs="Arial"/>
          <w:sz w:val="22"/>
          <w:szCs w:val="22"/>
        </w:rPr>
        <w:t xml:space="preserve"> v podobě pro jednání vlády</w:t>
      </w:r>
    </w:p>
    <w:p w14:paraId="67BC66B6" w14:textId="77777777" w:rsidR="0010248D" w:rsidRPr="0010248D" w:rsidRDefault="0010248D" w:rsidP="0010248D">
      <w:pPr>
        <w:pStyle w:val="Odstavecseseznamem"/>
        <w:numPr>
          <w:ilvl w:val="0"/>
          <w:numId w:val="26"/>
        </w:numPr>
        <w:tabs>
          <w:tab w:val="left" w:pos="2880"/>
        </w:tabs>
        <w:ind w:left="426"/>
        <w:rPr>
          <w:rFonts w:ascii="Arial" w:eastAsiaTheme="minorHAnsi" w:hAnsi="Arial" w:cs="Arial"/>
          <w:sz w:val="22"/>
          <w:szCs w:val="22"/>
          <w:lang w:eastAsia="en-US"/>
        </w:rPr>
      </w:pPr>
      <w:r w:rsidRPr="0010248D">
        <w:rPr>
          <w:rFonts w:ascii="Arial" w:hAnsi="Arial" w:cs="Arial"/>
          <w:bCs/>
          <w:sz w:val="22"/>
          <w:szCs w:val="22"/>
        </w:rPr>
        <w:t>Průvodní dopis MŠMT, čj. MŠMT-6030/2025-4</w:t>
      </w:r>
    </w:p>
    <w:p w14:paraId="5957CF72" w14:textId="77777777" w:rsidR="0010248D" w:rsidRPr="0010248D" w:rsidRDefault="0010248D" w:rsidP="0010248D">
      <w:pPr>
        <w:pStyle w:val="Odstavecseseznamem"/>
        <w:tabs>
          <w:tab w:val="left" w:pos="2880"/>
        </w:tabs>
        <w:ind w:left="426"/>
        <w:rPr>
          <w:rFonts w:ascii="Arial" w:eastAsiaTheme="minorHAnsi" w:hAnsi="Arial" w:cs="Arial"/>
          <w:sz w:val="22"/>
          <w:szCs w:val="22"/>
          <w:lang w:eastAsia="en-US"/>
        </w:rPr>
      </w:pPr>
    </w:p>
    <w:sectPr w:rsidR="0010248D" w:rsidRPr="0010248D" w:rsidSect="009758E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F961E" w14:textId="77777777" w:rsidR="00C1219A" w:rsidRDefault="00C1219A" w:rsidP="008F77F6">
      <w:r>
        <w:separator/>
      </w:r>
    </w:p>
  </w:endnote>
  <w:endnote w:type="continuationSeparator" w:id="0">
    <w:p w14:paraId="0368C35B" w14:textId="77777777" w:rsidR="00C1219A" w:rsidRDefault="00C1219A"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322CD" w14:textId="77777777" w:rsidR="0010248D" w:rsidRDefault="001024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7D590" w14:textId="77777777" w:rsidR="00E254A5" w:rsidRDefault="00B120CD" w:rsidP="00E254A5">
    <w:pPr>
      <w:pStyle w:val="Zpat"/>
      <w:rPr>
        <w:rFonts w:ascii="Arial" w:hAnsi="Arial" w:cs="Arial"/>
        <w:sz w:val="18"/>
        <w:szCs w:val="18"/>
      </w:rPr>
    </w:pP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Content/>
    </w:sdt>
  </w:p>
  <w:sdt>
    <w:sdtPr>
      <w:rPr>
        <w:rFonts w:ascii="Arial" w:hAnsi="Arial" w:cs="Arial"/>
        <w:sz w:val="18"/>
        <w:szCs w:val="18"/>
      </w:rPr>
      <w:id w:val="1122730018"/>
      <w:docPartObj>
        <w:docPartGallery w:val="Page Numbers (Bottom of Page)"/>
        <w:docPartUnique/>
      </w:docPartObj>
    </w:sdtPr>
    <w:sdtContent>
      <w:sdt>
        <w:sdtPr>
          <w:rPr>
            <w:rFonts w:ascii="Arial" w:hAnsi="Arial" w:cs="Arial"/>
          </w:rPr>
          <w:id w:val="3491130"/>
          <w:docPartObj>
            <w:docPartGallery w:val="Page Numbers (Top of Page)"/>
            <w:docPartUnique/>
          </w:docPartObj>
        </w:sdtPr>
        <w:sdtContent>
          <w:p w14:paraId="4FA8BB85" w14:textId="77777777" w:rsidR="00B120CD" w:rsidRPr="00E254A5" w:rsidRDefault="00E254A5" w:rsidP="00E254A5">
            <w:pPr>
              <w:pStyle w:val="Zpat"/>
              <w:rPr>
                <w:rFonts w:ascii="Arial" w:hAnsi="Arial" w:cs="Arial"/>
              </w:rPr>
            </w:pPr>
            <w:r w:rsidRPr="00B13622">
              <w:rPr>
                <w:rFonts w:ascii="Arial" w:hAnsi="Arial" w:cs="Arial"/>
                <w:noProof/>
                <w:color w:val="002060"/>
              </w:rPr>
              <mc:AlternateContent>
                <mc:Choice Requires="wps">
                  <w:drawing>
                    <wp:anchor distT="0" distB="0" distL="114300" distR="114300" simplePos="0" relativeHeight="251657216" behindDoc="0" locked="0" layoutInCell="1" allowOverlap="1" wp14:anchorId="700D24EB" wp14:editId="434E2DC1">
                      <wp:simplePos x="0" y="0"/>
                      <wp:positionH relativeFrom="margin">
                        <wp:posOffset>0</wp:posOffset>
                      </wp:positionH>
                      <wp:positionV relativeFrom="paragraph">
                        <wp:posOffset>-87366</wp:posOffset>
                      </wp:positionV>
                      <wp:extent cx="6120130" cy="0"/>
                      <wp:effectExtent l="0" t="0" r="0" b="0"/>
                      <wp:wrapNone/>
                      <wp:docPr id="1150259382"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1FCB25" id="Přímá spojnice 2" o:spid="_x0000_s1026" style="position:absolute;flip:y;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rPr>
              <w:t xml:space="preserve"> </w:t>
            </w:r>
            <w:sdt>
              <w:sdtPr>
                <w:rPr>
                  <w:rFonts w:ascii="Arial" w:hAnsi="Arial" w:cs="Arial"/>
                </w:rPr>
                <w:id w:val="595523763"/>
                <w:docPartObj>
                  <w:docPartGallery w:val="Page Numbers (Top of Page)"/>
                  <w:docPartUnique/>
                </w:docPartObj>
              </w:sdtPr>
              <w:sdtContent>
                <w:r w:rsidRPr="00B13622">
                  <w:rPr>
                    <w:rFonts w:ascii="Arial" w:hAnsi="Arial" w:cs="Arial"/>
                    <w:noProof/>
                    <w:color w:val="002060"/>
                    <w:sz w:val="16"/>
                    <w:szCs w:val="16"/>
                  </w:rPr>
                  <mc:AlternateContent>
                    <mc:Choice Requires="wps">
                      <w:drawing>
                        <wp:anchor distT="0" distB="0" distL="114300" distR="114300" simplePos="0" relativeHeight="251661312" behindDoc="0" locked="0" layoutInCell="1" allowOverlap="1" wp14:anchorId="293E0B9F" wp14:editId="4C50A9AE">
                          <wp:simplePos x="0" y="0"/>
                          <wp:positionH relativeFrom="margin">
                            <wp:posOffset>0</wp:posOffset>
                          </wp:positionH>
                          <wp:positionV relativeFrom="paragraph">
                            <wp:posOffset>-87366</wp:posOffset>
                          </wp:positionV>
                          <wp:extent cx="6120130" cy="0"/>
                          <wp:effectExtent l="0" t="0" r="0" b="0"/>
                          <wp:wrapNone/>
                          <wp:docPr id="916824440"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456856" id="Přímá spojnice 2"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sz w:val="16"/>
                    <w:szCs w:val="16"/>
                  </w:rPr>
                  <w:t>Název materiálu</w:t>
                </w:r>
                <w:r w:rsidRPr="00B13622">
                  <w:rPr>
                    <w:rFonts w:ascii="Arial" w:hAnsi="Arial" w:cs="Arial"/>
                  </w:rPr>
                  <w:tab/>
                </w:r>
                <w:r w:rsidRPr="00B13622">
                  <w:rPr>
                    <w:rFonts w:ascii="Arial" w:hAnsi="Arial" w:cs="Arial"/>
                    <w:sz w:val="16"/>
                    <w:szCs w:val="16"/>
                  </w:rPr>
                  <w:t>Zpracoval/i:</w:t>
                </w:r>
                <w:r w:rsidRPr="00B13622">
                  <w:rPr>
                    <w:rFonts w:ascii="Arial" w:hAnsi="Arial" w:cs="Arial"/>
                  </w:rPr>
                  <w:t xml:space="preserve"> </w:t>
                </w:r>
                <w:r w:rsidRPr="00B13622">
                  <w:rPr>
                    <w:rFonts w:ascii="Arial" w:hAnsi="Arial" w:cs="Arial"/>
                  </w:rPr>
                  <w:tab/>
                </w:r>
                <w:r w:rsidRPr="00B13622">
                  <w:rPr>
                    <w:rFonts w:ascii="Arial" w:hAnsi="Arial" w:cs="Arial"/>
                    <w:sz w:val="16"/>
                    <w:szCs w:val="16"/>
                  </w:rPr>
                  <w:t xml:space="preserve">Stránka </w:t>
                </w:r>
                <w:r w:rsidRPr="00B13622">
                  <w:rPr>
                    <w:rFonts w:ascii="Arial" w:hAnsi="Arial" w:cs="Arial"/>
                    <w:sz w:val="16"/>
                    <w:szCs w:val="16"/>
                  </w:rPr>
                  <w:fldChar w:fldCharType="begin"/>
                </w:r>
                <w:r w:rsidRPr="00B13622">
                  <w:rPr>
                    <w:rFonts w:ascii="Arial" w:hAnsi="Arial" w:cs="Arial"/>
                    <w:sz w:val="16"/>
                    <w:szCs w:val="16"/>
                  </w:rPr>
                  <w:instrText>PAGE</w:instrText>
                </w:r>
                <w:r w:rsidRPr="00B13622">
                  <w:rPr>
                    <w:rFonts w:ascii="Arial" w:hAnsi="Arial" w:cs="Arial"/>
                    <w:sz w:val="16"/>
                    <w:szCs w:val="16"/>
                  </w:rPr>
                  <w:fldChar w:fldCharType="separate"/>
                </w:r>
                <w:r>
                  <w:rPr>
                    <w:rFonts w:ascii="Arial" w:hAnsi="Arial" w:cs="Arial"/>
                    <w:sz w:val="16"/>
                    <w:szCs w:val="16"/>
                  </w:rPr>
                  <w:t>1</w:t>
                </w:r>
                <w:r w:rsidRPr="00B13622">
                  <w:rPr>
                    <w:rFonts w:ascii="Arial" w:hAnsi="Arial" w:cs="Arial"/>
                    <w:sz w:val="16"/>
                    <w:szCs w:val="16"/>
                  </w:rPr>
                  <w:fldChar w:fldCharType="end"/>
                </w:r>
                <w:r w:rsidRPr="00B13622">
                  <w:rPr>
                    <w:rFonts w:ascii="Arial" w:hAnsi="Arial" w:cs="Arial"/>
                    <w:sz w:val="16"/>
                    <w:szCs w:val="16"/>
                  </w:rPr>
                  <w:t xml:space="preserve"> (celkem </w:t>
                </w:r>
                <w:r w:rsidRPr="00B13622">
                  <w:rPr>
                    <w:rFonts w:ascii="Arial" w:hAnsi="Arial" w:cs="Arial"/>
                    <w:sz w:val="16"/>
                    <w:szCs w:val="16"/>
                  </w:rPr>
                  <w:fldChar w:fldCharType="begin"/>
                </w:r>
                <w:r w:rsidRPr="00B13622">
                  <w:rPr>
                    <w:rFonts w:ascii="Arial" w:hAnsi="Arial" w:cs="Arial"/>
                    <w:sz w:val="16"/>
                    <w:szCs w:val="16"/>
                  </w:rPr>
                  <w:instrText>NUMPAGES</w:instrText>
                </w:r>
                <w:r w:rsidRPr="00B13622">
                  <w:rPr>
                    <w:rFonts w:ascii="Arial" w:hAnsi="Arial" w:cs="Arial"/>
                    <w:sz w:val="16"/>
                    <w:szCs w:val="16"/>
                  </w:rPr>
                  <w:fldChar w:fldCharType="separate"/>
                </w:r>
                <w:r>
                  <w:rPr>
                    <w:rFonts w:ascii="Arial" w:hAnsi="Arial" w:cs="Arial"/>
                    <w:sz w:val="16"/>
                    <w:szCs w:val="16"/>
                  </w:rPr>
                  <w:t>2</w:t>
                </w:r>
                <w:r w:rsidRPr="00B13622">
                  <w:rPr>
                    <w:rFonts w:ascii="Arial" w:hAnsi="Arial" w:cs="Arial"/>
                    <w:sz w:val="16"/>
                    <w:szCs w:val="16"/>
                  </w:rPr>
                  <w:fldChar w:fldCharType="end"/>
                </w:r>
                <w:r w:rsidRPr="00B13622">
                  <w:rPr>
                    <w:rFonts w:ascii="Arial" w:hAnsi="Arial" w:cs="Arial"/>
                    <w:sz w:val="16"/>
                    <w:szCs w:val="16"/>
                  </w:rPr>
                  <w:t>)</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027467776"/>
      <w:docPartObj>
        <w:docPartGallery w:val="Page Numbers (Bottom of Page)"/>
        <w:docPartUnique/>
      </w:docPartObj>
    </w:sdtPr>
    <w:sdtContent>
      <w:sdt>
        <w:sdtPr>
          <w:rPr>
            <w:rFonts w:ascii="Arial" w:hAnsi="Arial" w:cs="Arial"/>
          </w:rPr>
          <w:id w:val="-1705238520"/>
          <w:docPartObj>
            <w:docPartGallery w:val="Page Numbers (Top of Page)"/>
            <w:docPartUnique/>
          </w:docPartObj>
        </w:sdtPr>
        <w:sdtContent>
          <w:p w14:paraId="6C41B402" w14:textId="7017B2CD" w:rsidR="00B13622" w:rsidRPr="00E254A5" w:rsidRDefault="0010248D" w:rsidP="00B13622">
            <w:pPr>
              <w:pStyle w:val="Zpat"/>
              <w:rPr>
                <w:rFonts w:ascii="Arial" w:hAnsi="Arial" w:cs="Arial"/>
              </w:rPr>
            </w:pPr>
            <w:r w:rsidRPr="0010248D">
              <w:rPr>
                <w:rFonts w:ascii="Arial" w:hAnsi="Arial" w:cs="Arial"/>
                <w:bCs/>
                <w:sz w:val="16"/>
                <w:szCs w:val="16"/>
              </w:rPr>
              <w:t>První evaluační zpráva České styčné kanceláře pro výzkum v Bruselu (CZELO) za období 2021–2024</w:t>
            </w:r>
            <w:r w:rsidR="00B13622" w:rsidRPr="0010248D">
              <w:rPr>
                <w:rFonts w:ascii="Arial" w:hAnsi="Arial" w:cs="Arial"/>
                <w:noProof/>
                <w:color w:val="002060"/>
                <w:sz w:val="16"/>
                <w:szCs w:val="16"/>
              </w:rPr>
              <mc:AlternateContent>
                <mc:Choice Requires="wps">
                  <w:drawing>
                    <wp:anchor distT="0" distB="0" distL="114300" distR="114300" simplePos="0" relativeHeight="251653120" behindDoc="0" locked="0" layoutInCell="1" allowOverlap="1" wp14:anchorId="25E4A63A" wp14:editId="4FC9BD43">
                      <wp:simplePos x="0" y="0"/>
                      <wp:positionH relativeFrom="margin">
                        <wp:posOffset>0</wp:posOffset>
                      </wp:positionH>
                      <wp:positionV relativeFrom="paragraph">
                        <wp:posOffset>-87366</wp:posOffset>
                      </wp:positionV>
                      <wp:extent cx="6120130" cy="0"/>
                      <wp:effectExtent l="0" t="0" r="0" b="0"/>
                      <wp:wrapNone/>
                      <wp:docPr id="1506163037"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950B4F" id="Přímá spojnice 2" o:spid="_x0000_s1026" style="position:absolute;flip:y;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00B13622" w:rsidRPr="00B13622">
              <w:rPr>
                <w:rFonts w:ascii="Arial" w:hAnsi="Arial" w:cs="Arial"/>
              </w:rPr>
              <w:t xml:space="preserve"> </w:t>
            </w:r>
            <w:sdt>
              <w:sdtPr>
                <w:rPr>
                  <w:rFonts w:ascii="Arial" w:hAnsi="Arial" w:cs="Arial"/>
                </w:rPr>
                <w:id w:val="-522399202"/>
                <w:docPartObj>
                  <w:docPartGallery w:val="Page Numbers (Top of Page)"/>
                  <w:docPartUnique/>
                </w:docPartObj>
              </w:sdtPr>
              <w:sdtContent>
                <w:r w:rsidR="00B13622" w:rsidRPr="00B13622">
                  <w:rPr>
                    <w:rFonts w:ascii="Arial" w:hAnsi="Arial" w:cs="Arial"/>
                    <w:noProof/>
                    <w:color w:val="002060"/>
                    <w:sz w:val="16"/>
                    <w:szCs w:val="16"/>
                  </w:rPr>
                  <mc:AlternateContent>
                    <mc:Choice Requires="wps">
                      <w:drawing>
                        <wp:anchor distT="0" distB="0" distL="114300" distR="114300" simplePos="0" relativeHeight="251654144" behindDoc="0" locked="0" layoutInCell="1" allowOverlap="1" wp14:anchorId="096E840B" wp14:editId="6FCC3F28">
                          <wp:simplePos x="0" y="0"/>
                          <wp:positionH relativeFrom="margin">
                            <wp:posOffset>0</wp:posOffset>
                          </wp:positionH>
                          <wp:positionV relativeFrom="paragraph">
                            <wp:posOffset>-87366</wp:posOffset>
                          </wp:positionV>
                          <wp:extent cx="6120130" cy="0"/>
                          <wp:effectExtent l="0" t="0" r="0" b="0"/>
                          <wp:wrapNone/>
                          <wp:docPr id="1407251093"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407316" id="Přímá spojnice 2" o:spid="_x0000_s1026" style="position:absolute;flip:y;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00B13622" w:rsidRPr="00B13622">
                  <w:rPr>
                    <w:rFonts w:ascii="Arial" w:hAnsi="Arial" w:cs="Arial"/>
                  </w:rPr>
                  <w:tab/>
                </w:r>
                <w:r w:rsidR="00B13622" w:rsidRPr="00B13622">
                  <w:rPr>
                    <w:rFonts w:ascii="Arial" w:hAnsi="Arial" w:cs="Arial"/>
                  </w:rPr>
                  <w:tab/>
                </w:r>
                <w:r w:rsidR="00B13622" w:rsidRPr="00B13622">
                  <w:rPr>
                    <w:rFonts w:ascii="Arial" w:hAnsi="Arial" w:cs="Arial"/>
                    <w:sz w:val="16"/>
                    <w:szCs w:val="16"/>
                  </w:rPr>
                  <w:t xml:space="preserve">Stránka </w:t>
                </w:r>
                <w:r w:rsidR="00B13622" w:rsidRPr="00B13622">
                  <w:rPr>
                    <w:rFonts w:ascii="Arial" w:hAnsi="Arial" w:cs="Arial"/>
                    <w:sz w:val="16"/>
                    <w:szCs w:val="16"/>
                  </w:rPr>
                  <w:fldChar w:fldCharType="begin"/>
                </w:r>
                <w:r w:rsidR="00B13622" w:rsidRPr="00B13622">
                  <w:rPr>
                    <w:rFonts w:ascii="Arial" w:hAnsi="Arial" w:cs="Arial"/>
                    <w:sz w:val="16"/>
                    <w:szCs w:val="16"/>
                  </w:rPr>
                  <w:instrText>PAGE</w:instrText>
                </w:r>
                <w:r w:rsidR="00B13622" w:rsidRPr="00B13622">
                  <w:rPr>
                    <w:rFonts w:ascii="Arial" w:hAnsi="Arial" w:cs="Arial"/>
                    <w:sz w:val="16"/>
                    <w:szCs w:val="16"/>
                  </w:rPr>
                  <w:fldChar w:fldCharType="separate"/>
                </w:r>
                <w:r w:rsidR="00B13622" w:rsidRPr="00B13622">
                  <w:rPr>
                    <w:rFonts w:ascii="Arial" w:hAnsi="Arial" w:cs="Arial"/>
                    <w:sz w:val="16"/>
                    <w:szCs w:val="16"/>
                  </w:rPr>
                  <w:t>2</w:t>
                </w:r>
                <w:r w:rsidR="00B13622" w:rsidRPr="00B13622">
                  <w:rPr>
                    <w:rFonts w:ascii="Arial" w:hAnsi="Arial" w:cs="Arial"/>
                    <w:sz w:val="16"/>
                    <w:szCs w:val="16"/>
                  </w:rPr>
                  <w:fldChar w:fldCharType="end"/>
                </w:r>
                <w:r w:rsidR="00B13622" w:rsidRPr="00B13622">
                  <w:rPr>
                    <w:rFonts w:ascii="Arial" w:hAnsi="Arial" w:cs="Arial"/>
                    <w:sz w:val="16"/>
                    <w:szCs w:val="16"/>
                  </w:rPr>
                  <w:t xml:space="preserve"> (celkem </w:t>
                </w:r>
                <w:r w:rsidR="00B13622" w:rsidRPr="00B13622">
                  <w:rPr>
                    <w:rFonts w:ascii="Arial" w:hAnsi="Arial" w:cs="Arial"/>
                    <w:sz w:val="16"/>
                    <w:szCs w:val="16"/>
                  </w:rPr>
                  <w:fldChar w:fldCharType="begin"/>
                </w:r>
                <w:r w:rsidR="00B13622" w:rsidRPr="00B13622">
                  <w:rPr>
                    <w:rFonts w:ascii="Arial" w:hAnsi="Arial" w:cs="Arial"/>
                    <w:sz w:val="16"/>
                    <w:szCs w:val="16"/>
                  </w:rPr>
                  <w:instrText>NUMPAGES</w:instrText>
                </w:r>
                <w:r w:rsidR="00B13622" w:rsidRPr="00B13622">
                  <w:rPr>
                    <w:rFonts w:ascii="Arial" w:hAnsi="Arial" w:cs="Arial"/>
                    <w:sz w:val="16"/>
                    <w:szCs w:val="16"/>
                  </w:rPr>
                  <w:fldChar w:fldCharType="separate"/>
                </w:r>
                <w:r w:rsidR="00B13622" w:rsidRPr="00B13622">
                  <w:rPr>
                    <w:rFonts w:ascii="Arial" w:hAnsi="Arial" w:cs="Arial"/>
                    <w:sz w:val="16"/>
                    <w:szCs w:val="16"/>
                  </w:rPr>
                  <w:t>5</w:t>
                </w:r>
                <w:r w:rsidR="00B13622" w:rsidRPr="00B13622">
                  <w:rPr>
                    <w:rFonts w:ascii="Arial" w:hAnsi="Arial" w:cs="Arial"/>
                    <w:sz w:val="16"/>
                    <w:szCs w:val="16"/>
                  </w:rPr>
                  <w:fldChar w:fldCharType="end"/>
                </w:r>
                <w:r w:rsidR="00B13622" w:rsidRPr="00B13622">
                  <w:rPr>
                    <w:rFonts w:ascii="Arial" w:hAnsi="Arial" w:cs="Arial"/>
                    <w:sz w:val="16"/>
                    <w:szCs w:val="16"/>
                  </w:rPr>
                  <w:t>)</w:t>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8C029" w14:textId="77777777" w:rsidR="00C1219A" w:rsidRDefault="00C1219A" w:rsidP="008F77F6">
      <w:r>
        <w:separator/>
      </w:r>
    </w:p>
  </w:footnote>
  <w:footnote w:type="continuationSeparator" w:id="0">
    <w:p w14:paraId="72A757E2" w14:textId="77777777" w:rsidR="00C1219A" w:rsidRDefault="00C1219A"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B7F5A" w14:textId="77777777" w:rsidR="0010248D" w:rsidRDefault="001024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3D00D" w14:textId="77777777" w:rsidR="0010248D" w:rsidRDefault="001024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79E23" w14:textId="77777777" w:rsidR="00B13622" w:rsidRDefault="00B13622">
    <w:pPr>
      <w:pStyle w:val="Zhlav"/>
    </w:pPr>
    <w:r>
      <w:rPr>
        <w:noProof/>
      </w:rPr>
      <mc:AlternateContent>
        <mc:Choice Requires="wps">
          <w:drawing>
            <wp:anchor distT="0" distB="0" distL="0" distR="0" simplePos="0" relativeHeight="251614720" behindDoc="1" locked="0" layoutInCell="1" allowOverlap="1" wp14:anchorId="4D8A46A9" wp14:editId="4CC5A20D">
              <wp:simplePos x="0" y="0"/>
              <wp:positionH relativeFrom="margin">
                <wp:posOffset>4961729</wp:posOffset>
              </wp:positionH>
              <wp:positionV relativeFrom="topMargin">
                <wp:posOffset>695505</wp:posOffset>
              </wp:positionV>
              <wp:extent cx="1104596" cy="333375"/>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596" cy="333375"/>
                      </a:xfrm>
                      <a:prstGeom prst="rect">
                        <a:avLst/>
                      </a:prstGeom>
                    </wps:spPr>
                    <wps:txbx>
                      <w:txbxContent>
                        <w:p w14:paraId="099FE555" w14:textId="0A1495B8" w:rsidR="00B13622" w:rsidRPr="00B13622" w:rsidRDefault="00B13622" w:rsidP="00B13622">
                          <w:pPr>
                            <w:spacing w:before="5"/>
                            <w:ind w:left="20"/>
                            <w:jc w:val="right"/>
                            <w:rPr>
                              <w:rFonts w:ascii="Arial" w:hAnsi="Arial" w:cs="Arial"/>
                              <w:b/>
                              <w:sz w:val="44"/>
                            </w:rPr>
                          </w:pPr>
                          <w:r w:rsidRPr="00B13622">
                            <w:rPr>
                              <w:rFonts w:ascii="Arial" w:hAnsi="Arial" w:cs="Arial"/>
                              <w:b/>
                              <w:color w:val="161A48"/>
                              <w:sz w:val="28"/>
                              <w:szCs w:val="28"/>
                            </w:rPr>
                            <w:t>41</w:t>
                          </w:r>
                          <w:r w:rsidR="00681BC4">
                            <w:rPr>
                              <w:rFonts w:ascii="Arial" w:hAnsi="Arial" w:cs="Arial"/>
                              <w:b/>
                              <w:color w:val="161A48"/>
                              <w:sz w:val="28"/>
                              <w:szCs w:val="28"/>
                            </w:rPr>
                            <w:t>2</w:t>
                          </w:r>
                          <w:r w:rsidRPr="00B13622">
                            <w:rPr>
                              <w:rFonts w:ascii="Arial" w:hAnsi="Arial" w:cs="Arial"/>
                              <w:b/>
                              <w:color w:val="161A48"/>
                              <w:sz w:val="28"/>
                              <w:szCs w:val="28"/>
                            </w:rPr>
                            <w:t>/</w:t>
                          </w:r>
                          <w:r>
                            <w:rPr>
                              <w:rFonts w:ascii="Arial" w:hAnsi="Arial" w:cs="Arial"/>
                              <w:b/>
                              <w:color w:val="161A48"/>
                              <w:sz w:val="28"/>
                              <w:szCs w:val="28"/>
                            </w:rPr>
                            <w:t>C</w:t>
                          </w:r>
                          <w:r w:rsidR="00681BC4">
                            <w:rPr>
                              <w:rFonts w:ascii="Arial" w:hAnsi="Arial" w:cs="Arial"/>
                              <w:b/>
                              <w:color w:val="161A48"/>
                              <w:sz w:val="28"/>
                              <w:szCs w:val="28"/>
                            </w:rPr>
                            <w:t>4b</w:t>
                          </w:r>
                        </w:p>
                      </w:txbxContent>
                    </wps:txbx>
                    <wps:bodyPr wrap="square" lIns="0" tIns="0" rIns="0" bIns="0" rtlCol="0">
                      <a:noAutofit/>
                    </wps:bodyPr>
                  </wps:wsp>
                </a:graphicData>
              </a:graphic>
              <wp14:sizeRelH relativeFrom="margin">
                <wp14:pctWidth>0</wp14:pctWidth>
              </wp14:sizeRelH>
            </wp:anchor>
          </w:drawing>
        </mc:Choice>
        <mc:Fallback>
          <w:pict>
            <v:shapetype w14:anchorId="4D8A46A9" id="_x0000_t202" coordsize="21600,21600" o:spt="202" path="m,l,21600r21600,l21600,xe">
              <v:stroke joinstyle="miter"/>
              <v:path gradientshapeok="t" o:connecttype="rect"/>
            </v:shapetype>
            <v:shape id="Textbox 46" o:spid="_x0000_s1026" type="#_x0000_t202" style="position:absolute;margin-left:390.7pt;margin-top:54.75pt;width:87pt;height:26.25pt;z-index:-251701760;visibility:visible;mso-wrap-style:square;mso-width-percent:0;mso-wrap-distance-left:0;mso-wrap-distance-top:0;mso-wrap-distance-right:0;mso-wrap-distance-bottom:0;mso-position-horizontal:absolute;mso-position-horizontal-relative:margin;mso-position-vertical:absolute;mso-position-vertical-relative:top-margin-area;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" filled="f" stroked="f">
              <v:textbox inset="0,0,0,0">
                <w:txbxContent>
                  <w:p w14:paraId="099FE555" w14:textId="0A1495B8" w:rsidR="00B13622" w:rsidRPr="00B13622" w:rsidRDefault="00B13622" w:rsidP="00B13622">
                    <w:pPr>
                      <w:spacing w:before="5"/>
                      <w:ind w:left="20"/>
                      <w:jc w:val="right"/>
                      <w:rPr>
                        <w:rFonts w:ascii="Arial" w:hAnsi="Arial" w:cs="Arial"/>
                        <w:b/>
                        <w:sz w:val="44"/>
                      </w:rPr>
                    </w:pPr>
                    <w:r w:rsidRPr="00B13622">
                      <w:rPr>
                        <w:rFonts w:ascii="Arial" w:hAnsi="Arial" w:cs="Arial"/>
                        <w:b/>
                        <w:color w:val="161A48"/>
                        <w:sz w:val="28"/>
                        <w:szCs w:val="28"/>
                      </w:rPr>
                      <w:t>41</w:t>
                    </w:r>
                    <w:r w:rsidR="00681BC4">
                      <w:rPr>
                        <w:rFonts w:ascii="Arial" w:hAnsi="Arial" w:cs="Arial"/>
                        <w:b/>
                        <w:color w:val="161A48"/>
                        <w:sz w:val="28"/>
                        <w:szCs w:val="28"/>
                      </w:rPr>
                      <w:t>2</w:t>
                    </w:r>
                    <w:r w:rsidRPr="00B13622">
                      <w:rPr>
                        <w:rFonts w:ascii="Arial" w:hAnsi="Arial" w:cs="Arial"/>
                        <w:b/>
                        <w:color w:val="161A48"/>
                        <w:sz w:val="28"/>
                        <w:szCs w:val="28"/>
                      </w:rPr>
                      <w:t>/</w:t>
                    </w:r>
                    <w:r>
                      <w:rPr>
                        <w:rFonts w:ascii="Arial" w:hAnsi="Arial" w:cs="Arial"/>
                        <w:b/>
                        <w:color w:val="161A48"/>
                        <w:sz w:val="28"/>
                        <w:szCs w:val="28"/>
                      </w:rPr>
                      <w:t>C</w:t>
                    </w:r>
                    <w:r w:rsidR="00681BC4">
                      <w:rPr>
                        <w:rFonts w:ascii="Arial" w:hAnsi="Arial" w:cs="Arial"/>
                        <w:b/>
                        <w:color w:val="161A48"/>
                        <w:sz w:val="28"/>
                        <w:szCs w:val="28"/>
                      </w:rPr>
                      <w:t>4b</w:t>
                    </w:r>
                  </w:p>
                </w:txbxContent>
              </v:textbox>
              <w10:wrap anchorx="margin" anchory="margin"/>
            </v:shape>
          </w:pict>
        </mc:Fallback>
      </mc:AlternateContent>
    </w:r>
    <w:r>
      <w:rPr>
        <w:noProof/>
      </w:rPr>
      <w:drawing>
        <wp:anchor distT="152400" distB="152400" distL="152400" distR="152400" simplePos="0" relativeHeight="251613696" behindDoc="1" locked="1" layoutInCell="1" allowOverlap="0" wp14:anchorId="54E6B2B3" wp14:editId="31625F09">
          <wp:simplePos x="0" y="0"/>
          <wp:positionH relativeFrom="margin">
            <wp:posOffset>-48260</wp:posOffset>
          </wp:positionH>
          <wp:positionV relativeFrom="topMargin">
            <wp:posOffset>587375</wp:posOffset>
          </wp:positionV>
          <wp:extent cx="2206625" cy="647700"/>
          <wp:effectExtent l="0" t="0" r="3175" b="0"/>
          <wp:wrapNone/>
          <wp:docPr id="551844123" name="officeArt object" descr="vložený-obráze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vložený-obrázek.pdf" descr="vložený-obrázek.pdf"/>
                  <pic:cNvPicPr>
                    <a:picLocks noChangeAspect="1"/>
                  </pic:cNvPicPr>
                </pic:nvPicPr>
                <pic:blipFill>
                  <a:blip r:embed="rId1"/>
                  <a:stretch>
                    <a:fillRect/>
                  </a:stretch>
                </pic:blipFill>
                <pic:spPr>
                  <a:xfrm>
                    <a:off x="0" y="0"/>
                    <a:ext cx="2206625" cy="6477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D2FCB0D4"/>
    <w:lvl w:ilvl="0">
      <w:numFmt w:val="bullet"/>
      <w:lvlText w:val="*"/>
      <w:lvlJc w:val="left"/>
    </w:lvl>
  </w:abstractNum>
  <w:abstractNum w:abstractNumId="2"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0"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CD7CA8"/>
    <w:multiLevelType w:val="hybridMultilevel"/>
    <w:tmpl w:val="F8F20C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6E60381C"/>
    <w:multiLevelType w:val="hybridMultilevel"/>
    <w:tmpl w:val="D1EA9C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6"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77562523">
    <w:abstractNumId w:val="3"/>
  </w:num>
  <w:num w:numId="2" w16cid:durableId="719521593">
    <w:abstractNumId w:val="14"/>
  </w:num>
  <w:num w:numId="3" w16cid:durableId="1098527943">
    <w:abstractNumId w:val="7"/>
  </w:num>
  <w:num w:numId="4" w16cid:durableId="90512263">
    <w:abstractNumId w:val="8"/>
  </w:num>
  <w:num w:numId="5" w16cid:durableId="1430348738">
    <w:abstractNumId w:val="15"/>
  </w:num>
  <w:num w:numId="6" w16cid:durableId="984699852">
    <w:abstractNumId w:val="0"/>
  </w:num>
  <w:num w:numId="7" w16cid:durableId="553009888">
    <w:abstractNumId w:val="6"/>
  </w:num>
  <w:num w:numId="8" w16cid:durableId="572007924">
    <w:abstractNumId w:val="18"/>
  </w:num>
  <w:num w:numId="9" w16cid:durableId="1881090194">
    <w:abstractNumId w:val="9"/>
  </w:num>
  <w:num w:numId="10" w16cid:durableId="1309558488">
    <w:abstractNumId w:val="19"/>
  </w:num>
  <w:num w:numId="11" w16cid:durableId="90128545">
    <w:abstractNumId w:val="17"/>
  </w:num>
  <w:num w:numId="12" w16cid:durableId="778766677">
    <w:abstractNumId w:val="21"/>
  </w:num>
  <w:num w:numId="13" w16cid:durableId="167139912">
    <w:abstractNumId w:val="16"/>
  </w:num>
  <w:num w:numId="14" w16cid:durableId="305205252">
    <w:abstractNumId w:val="25"/>
  </w:num>
  <w:num w:numId="15" w16cid:durableId="864824891">
    <w:abstractNumId w:val="12"/>
  </w:num>
  <w:num w:numId="16" w16cid:durableId="437145923">
    <w:abstractNumId w:val="13"/>
    <w:lvlOverride w:ilvl="0">
      <w:startOverride w:val="1"/>
    </w:lvlOverride>
    <w:lvlOverride w:ilvl="1"/>
    <w:lvlOverride w:ilvl="2"/>
    <w:lvlOverride w:ilvl="3"/>
    <w:lvlOverride w:ilvl="4"/>
    <w:lvlOverride w:ilvl="5"/>
    <w:lvlOverride w:ilvl="6"/>
    <w:lvlOverride w:ilvl="7"/>
    <w:lvlOverride w:ilvl="8"/>
  </w:num>
  <w:num w:numId="17" w16cid:durableId="2034112331">
    <w:abstractNumId w:val="10"/>
  </w:num>
  <w:num w:numId="18" w16cid:durableId="1607349755">
    <w:abstractNumId w:val="26"/>
  </w:num>
  <w:num w:numId="19" w16cid:durableId="1598558212">
    <w:abstractNumId w:val="2"/>
  </w:num>
  <w:num w:numId="20" w16cid:durableId="1255482614">
    <w:abstractNumId w:val="5"/>
  </w:num>
  <w:num w:numId="21" w16cid:durableId="1423188385">
    <w:abstractNumId w:val="23"/>
  </w:num>
  <w:num w:numId="22" w16cid:durableId="99686336">
    <w:abstractNumId w:val="22"/>
  </w:num>
  <w:num w:numId="23" w16cid:durableId="1493335194">
    <w:abstractNumId w:val="4"/>
  </w:num>
  <w:num w:numId="24" w16cid:durableId="786581191">
    <w:abstractNumId w:val="11"/>
  </w:num>
  <w:num w:numId="25" w16cid:durableId="170413285">
    <w:abstractNumId w:val="1"/>
    <w:lvlOverride w:ilvl="0">
      <w:lvl w:ilvl="0">
        <w:numFmt w:val="bullet"/>
        <w:lvlText w:val=""/>
        <w:legacy w:legacy="1" w:legacySpace="0" w:legacyIndent="0"/>
        <w:lvlJc w:val="left"/>
        <w:rPr>
          <w:rFonts w:ascii="Symbol" w:hAnsi="Symbol" w:hint="default"/>
          <w:sz w:val="22"/>
        </w:rPr>
      </w:lvl>
    </w:lvlOverride>
  </w:num>
  <w:num w:numId="26" w16cid:durableId="1888029181">
    <w:abstractNumId w:val="24"/>
  </w:num>
  <w:num w:numId="27" w16cid:durableId="16055311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FE"/>
    <w:rsid w:val="0000012F"/>
    <w:rsid w:val="000120D6"/>
    <w:rsid w:val="00016B78"/>
    <w:rsid w:val="0002313D"/>
    <w:rsid w:val="00033327"/>
    <w:rsid w:val="00035EFD"/>
    <w:rsid w:val="00041AC0"/>
    <w:rsid w:val="00043BB4"/>
    <w:rsid w:val="000472F8"/>
    <w:rsid w:val="000549A1"/>
    <w:rsid w:val="000562B1"/>
    <w:rsid w:val="000574CE"/>
    <w:rsid w:val="00060D62"/>
    <w:rsid w:val="00065C9D"/>
    <w:rsid w:val="000668D4"/>
    <w:rsid w:val="000722CE"/>
    <w:rsid w:val="00076499"/>
    <w:rsid w:val="00077AD9"/>
    <w:rsid w:val="00081162"/>
    <w:rsid w:val="0008125C"/>
    <w:rsid w:val="00083370"/>
    <w:rsid w:val="00083D98"/>
    <w:rsid w:val="00084C50"/>
    <w:rsid w:val="00086B42"/>
    <w:rsid w:val="000942EB"/>
    <w:rsid w:val="000B314A"/>
    <w:rsid w:val="000B347D"/>
    <w:rsid w:val="000C1F1B"/>
    <w:rsid w:val="000C2009"/>
    <w:rsid w:val="000C4503"/>
    <w:rsid w:val="000C4A33"/>
    <w:rsid w:val="000C7099"/>
    <w:rsid w:val="000C7CA6"/>
    <w:rsid w:val="000D0E51"/>
    <w:rsid w:val="000E29A9"/>
    <w:rsid w:val="000E3C17"/>
    <w:rsid w:val="000E5261"/>
    <w:rsid w:val="000E7427"/>
    <w:rsid w:val="0010248D"/>
    <w:rsid w:val="001029D8"/>
    <w:rsid w:val="0010695C"/>
    <w:rsid w:val="001125CD"/>
    <w:rsid w:val="001129EF"/>
    <w:rsid w:val="00113A3F"/>
    <w:rsid w:val="00113FB3"/>
    <w:rsid w:val="001151F0"/>
    <w:rsid w:val="001153DA"/>
    <w:rsid w:val="001160B1"/>
    <w:rsid w:val="001268F8"/>
    <w:rsid w:val="001272E3"/>
    <w:rsid w:val="001342FD"/>
    <w:rsid w:val="00144C07"/>
    <w:rsid w:val="00152006"/>
    <w:rsid w:val="00156192"/>
    <w:rsid w:val="00157380"/>
    <w:rsid w:val="00162A96"/>
    <w:rsid w:val="00163448"/>
    <w:rsid w:val="00176933"/>
    <w:rsid w:val="00183C16"/>
    <w:rsid w:val="00193DBE"/>
    <w:rsid w:val="001942F6"/>
    <w:rsid w:val="00197C0D"/>
    <w:rsid w:val="001A24A6"/>
    <w:rsid w:val="001A6585"/>
    <w:rsid w:val="001B2327"/>
    <w:rsid w:val="001B2DBC"/>
    <w:rsid w:val="001B32DA"/>
    <w:rsid w:val="001B78C5"/>
    <w:rsid w:val="001C04DF"/>
    <w:rsid w:val="001C3564"/>
    <w:rsid w:val="001C65C0"/>
    <w:rsid w:val="001D03E6"/>
    <w:rsid w:val="001D0791"/>
    <w:rsid w:val="001D1E7E"/>
    <w:rsid w:val="001D2DF6"/>
    <w:rsid w:val="001D34CE"/>
    <w:rsid w:val="001D3920"/>
    <w:rsid w:val="001D43F8"/>
    <w:rsid w:val="001E38CB"/>
    <w:rsid w:val="001F190C"/>
    <w:rsid w:val="001F25B2"/>
    <w:rsid w:val="001F38CB"/>
    <w:rsid w:val="00200490"/>
    <w:rsid w:val="00201B1F"/>
    <w:rsid w:val="00215834"/>
    <w:rsid w:val="00215F97"/>
    <w:rsid w:val="00225149"/>
    <w:rsid w:val="0022699E"/>
    <w:rsid w:val="002276E6"/>
    <w:rsid w:val="00227993"/>
    <w:rsid w:val="00230132"/>
    <w:rsid w:val="00237006"/>
    <w:rsid w:val="00237892"/>
    <w:rsid w:val="00244CE6"/>
    <w:rsid w:val="002457E3"/>
    <w:rsid w:val="00245F90"/>
    <w:rsid w:val="00253052"/>
    <w:rsid w:val="00253FE7"/>
    <w:rsid w:val="00257470"/>
    <w:rsid w:val="00264A24"/>
    <w:rsid w:val="00265A36"/>
    <w:rsid w:val="00266AB1"/>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012B"/>
    <w:rsid w:val="0030455B"/>
    <w:rsid w:val="00307014"/>
    <w:rsid w:val="003070F6"/>
    <w:rsid w:val="00310690"/>
    <w:rsid w:val="00312168"/>
    <w:rsid w:val="00315BD6"/>
    <w:rsid w:val="003403ED"/>
    <w:rsid w:val="003538D0"/>
    <w:rsid w:val="00356C81"/>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D13"/>
    <w:rsid w:val="00394E6A"/>
    <w:rsid w:val="003A0AC6"/>
    <w:rsid w:val="003A0E72"/>
    <w:rsid w:val="003A1123"/>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07FCF"/>
    <w:rsid w:val="00414FDE"/>
    <w:rsid w:val="00423DB2"/>
    <w:rsid w:val="00424438"/>
    <w:rsid w:val="0043363D"/>
    <w:rsid w:val="004369C1"/>
    <w:rsid w:val="00440882"/>
    <w:rsid w:val="00441F71"/>
    <w:rsid w:val="00443D2C"/>
    <w:rsid w:val="004511DF"/>
    <w:rsid w:val="0045567B"/>
    <w:rsid w:val="004600B2"/>
    <w:rsid w:val="0046041D"/>
    <w:rsid w:val="00465CFE"/>
    <w:rsid w:val="0048037B"/>
    <w:rsid w:val="004804E7"/>
    <w:rsid w:val="00486F44"/>
    <w:rsid w:val="00491080"/>
    <w:rsid w:val="0049162B"/>
    <w:rsid w:val="0049236E"/>
    <w:rsid w:val="00493CD2"/>
    <w:rsid w:val="004945C1"/>
    <w:rsid w:val="00494F11"/>
    <w:rsid w:val="0049707B"/>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2DAF"/>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5F6D"/>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57FCE"/>
    <w:rsid w:val="0066357A"/>
    <w:rsid w:val="00681BC4"/>
    <w:rsid w:val="006830AB"/>
    <w:rsid w:val="00683EBD"/>
    <w:rsid w:val="006900DD"/>
    <w:rsid w:val="0069489B"/>
    <w:rsid w:val="006B0034"/>
    <w:rsid w:val="006B073F"/>
    <w:rsid w:val="006B5593"/>
    <w:rsid w:val="006B5DC7"/>
    <w:rsid w:val="006C24DF"/>
    <w:rsid w:val="006C2D93"/>
    <w:rsid w:val="006C4CB9"/>
    <w:rsid w:val="006C6371"/>
    <w:rsid w:val="006D5C29"/>
    <w:rsid w:val="006D5E21"/>
    <w:rsid w:val="006D608B"/>
    <w:rsid w:val="006D7BC6"/>
    <w:rsid w:val="006E13FC"/>
    <w:rsid w:val="006E3699"/>
    <w:rsid w:val="006E36D4"/>
    <w:rsid w:val="006E4A95"/>
    <w:rsid w:val="006E5921"/>
    <w:rsid w:val="006E791D"/>
    <w:rsid w:val="007006BB"/>
    <w:rsid w:val="00704150"/>
    <w:rsid w:val="0070553C"/>
    <w:rsid w:val="00713512"/>
    <w:rsid w:val="007138C1"/>
    <w:rsid w:val="00720790"/>
    <w:rsid w:val="00721399"/>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8A"/>
    <w:rsid w:val="00845FA1"/>
    <w:rsid w:val="00847729"/>
    <w:rsid w:val="0085063B"/>
    <w:rsid w:val="008536EA"/>
    <w:rsid w:val="00857192"/>
    <w:rsid w:val="00857793"/>
    <w:rsid w:val="008627FE"/>
    <w:rsid w:val="00864895"/>
    <w:rsid w:val="00870DE1"/>
    <w:rsid w:val="0087277D"/>
    <w:rsid w:val="00872E10"/>
    <w:rsid w:val="0087568F"/>
    <w:rsid w:val="00876001"/>
    <w:rsid w:val="00882EF6"/>
    <w:rsid w:val="0089347B"/>
    <w:rsid w:val="0089463A"/>
    <w:rsid w:val="0089743E"/>
    <w:rsid w:val="008A603A"/>
    <w:rsid w:val="008A69B5"/>
    <w:rsid w:val="008A7244"/>
    <w:rsid w:val="008C0727"/>
    <w:rsid w:val="008C2412"/>
    <w:rsid w:val="008C68D1"/>
    <w:rsid w:val="008D0383"/>
    <w:rsid w:val="008D1A8F"/>
    <w:rsid w:val="008D2E30"/>
    <w:rsid w:val="008D3453"/>
    <w:rsid w:val="008D3D31"/>
    <w:rsid w:val="008D4308"/>
    <w:rsid w:val="008E0DAB"/>
    <w:rsid w:val="008E2BFC"/>
    <w:rsid w:val="008F1A79"/>
    <w:rsid w:val="008F262B"/>
    <w:rsid w:val="008F330B"/>
    <w:rsid w:val="008F77F6"/>
    <w:rsid w:val="0090049F"/>
    <w:rsid w:val="009008AA"/>
    <w:rsid w:val="00904141"/>
    <w:rsid w:val="0090482F"/>
    <w:rsid w:val="009300D3"/>
    <w:rsid w:val="00931AEE"/>
    <w:rsid w:val="00935CDE"/>
    <w:rsid w:val="009366F5"/>
    <w:rsid w:val="009369FE"/>
    <w:rsid w:val="00942E4F"/>
    <w:rsid w:val="00944903"/>
    <w:rsid w:val="00946879"/>
    <w:rsid w:val="00952319"/>
    <w:rsid w:val="00955A00"/>
    <w:rsid w:val="0096168D"/>
    <w:rsid w:val="0096205B"/>
    <w:rsid w:val="009705F5"/>
    <w:rsid w:val="0097475D"/>
    <w:rsid w:val="009758E5"/>
    <w:rsid w:val="00975E6F"/>
    <w:rsid w:val="00977888"/>
    <w:rsid w:val="0098348B"/>
    <w:rsid w:val="009834F3"/>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24A2"/>
    <w:rsid w:val="009F4C61"/>
    <w:rsid w:val="009F5803"/>
    <w:rsid w:val="009F5E4E"/>
    <w:rsid w:val="009F673A"/>
    <w:rsid w:val="009F7373"/>
    <w:rsid w:val="00A060E4"/>
    <w:rsid w:val="00A06B51"/>
    <w:rsid w:val="00A071CC"/>
    <w:rsid w:val="00A14E34"/>
    <w:rsid w:val="00A17B13"/>
    <w:rsid w:val="00A2265C"/>
    <w:rsid w:val="00A31F09"/>
    <w:rsid w:val="00A33FEC"/>
    <w:rsid w:val="00A4278D"/>
    <w:rsid w:val="00A462CC"/>
    <w:rsid w:val="00A465B6"/>
    <w:rsid w:val="00A4709D"/>
    <w:rsid w:val="00A522AA"/>
    <w:rsid w:val="00A5737D"/>
    <w:rsid w:val="00A62352"/>
    <w:rsid w:val="00A63E50"/>
    <w:rsid w:val="00A63E81"/>
    <w:rsid w:val="00A63EA1"/>
    <w:rsid w:val="00A643C0"/>
    <w:rsid w:val="00A658BE"/>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3622"/>
    <w:rsid w:val="00B1657A"/>
    <w:rsid w:val="00B220C2"/>
    <w:rsid w:val="00B26E0F"/>
    <w:rsid w:val="00B3172E"/>
    <w:rsid w:val="00B345DF"/>
    <w:rsid w:val="00B378E5"/>
    <w:rsid w:val="00B41026"/>
    <w:rsid w:val="00B413FF"/>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D5025"/>
    <w:rsid w:val="00BE4135"/>
    <w:rsid w:val="00BE5DED"/>
    <w:rsid w:val="00BE65DF"/>
    <w:rsid w:val="00BF0A10"/>
    <w:rsid w:val="00BF106C"/>
    <w:rsid w:val="00BF112D"/>
    <w:rsid w:val="00BF4D4F"/>
    <w:rsid w:val="00BF715D"/>
    <w:rsid w:val="00C04FC3"/>
    <w:rsid w:val="00C100F3"/>
    <w:rsid w:val="00C10AD2"/>
    <w:rsid w:val="00C1136C"/>
    <w:rsid w:val="00C1219A"/>
    <w:rsid w:val="00C12F55"/>
    <w:rsid w:val="00C14C28"/>
    <w:rsid w:val="00C15EB2"/>
    <w:rsid w:val="00C16518"/>
    <w:rsid w:val="00C26D21"/>
    <w:rsid w:val="00C307C8"/>
    <w:rsid w:val="00C33A80"/>
    <w:rsid w:val="00C40669"/>
    <w:rsid w:val="00C42228"/>
    <w:rsid w:val="00C42C24"/>
    <w:rsid w:val="00C42D67"/>
    <w:rsid w:val="00C472D5"/>
    <w:rsid w:val="00C51755"/>
    <w:rsid w:val="00C52863"/>
    <w:rsid w:val="00C60EAF"/>
    <w:rsid w:val="00C67FA2"/>
    <w:rsid w:val="00C7019E"/>
    <w:rsid w:val="00C7042A"/>
    <w:rsid w:val="00C72E8E"/>
    <w:rsid w:val="00C75C9F"/>
    <w:rsid w:val="00C7705A"/>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E6522"/>
    <w:rsid w:val="00DF4459"/>
    <w:rsid w:val="00E030A8"/>
    <w:rsid w:val="00E05D2E"/>
    <w:rsid w:val="00E071CD"/>
    <w:rsid w:val="00E076D0"/>
    <w:rsid w:val="00E1050B"/>
    <w:rsid w:val="00E10F2A"/>
    <w:rsid w:val="00E152FF"/>
    <w:rsid w:val="00E21915"/>
    <w:rsid w:val="00E23B8B"/>
    <w:rsid w:val="00E23CE7"/>
    <w:rsid w:val="00E254A5"/>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409C"/>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8F1"/>
    <w:rsid w:val="00F05174"/>
    <w:rsid w:val="00F117E5"/>
    <w:rsid w:val="00F25E91"/>
    <w:rsid w:val="00F2660A"/>
    <w:rsid w:val="00F27FA8"/>
    <w:rsid w:val="00F30142"/>
    <w:rsid w:val="00F31DFD"/>
    <w:rsid w:val="00F323AC"/>
    <w:rsid w:val="00F4189F"/>
    <w:rsid w:val="00F4448B"/>
    <w:rsid w:val="00F44FB1"/>
    <w:rsid w:val="00F462C6"/>
    <w:rsid w:val="00F46740"/>
    <w:rsid w:val="00F51DCA"/>
    <w:rsid w:val="00F554DB"/>
    <w:rsid w:val="00F55B42"/>
    <w:rsid w:val="00F56430"/>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14D1"/>
    <w:rsid w:val="00FB4178"/>
    <w:rsid w:val="00FB42F1"/>
    <w:rsid w:val="00FC02BE"/>
    <w:rsid w:val="00FC3E9A"/>
    <w:rsid w:val="00FC6CA8"/>
    <w:rsid w:val="00FC6FE9"/>
    <w:rsid w:val="00FC7853"/>
    <w:rsid w:val="00FD28FA"/>
    <w:rsid w:val="00FD3566"/>
    <w:rsid w:val="00FD3BB5"/>
    <w:rsid w:val="00FD5BC1"/>
    <w:rsid w:val="00FE261D"/>
    <w:rsid w:val="00FF3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2EF19"/>
  <w15:docId w15:val="{F7844811-D4A5-4A47-BF29-C97BBABDC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Conclusion de partie,List Paragraph,List Paragraph1,_Odstavec se seznamem,List Paragraph (Czech Tourism),A-Odrážky1,Odstavec_muj1,Odstavec_muj2,Odstavec_muj3,Nad1,Odstavec_muj4,Nad2,List Paragraph2"/>
    <w:basedOn w:val="Normln"/>
    <w:link w:val="OdstavecseseznamemChar"/>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customStyle="1" w:styleId="tvar">
    <w:name w:val="Útvar"/>
    <w:basedOn w:val="Normln"/>
    <w:link w:val="tvarChar"/>
    <w:uiPriority w:val="9"/>
    <w:qFormat/>
    <w:rsid w:val="00493CD2"/>
    <w:pPr>
      <w:spacing w:line="276" w:lineRule="auto"/>
      <w:jc w:val="both"/>
    </w:pPr>
    <w:rPr>
      <w:rFonts w:ascii="Arial" w:eastAsia="Arial" w:hAnsi="Arial" w:cs="Arial"/>
      <w:b/>
      <w:color w:val="161A48"/>
      <w:sz w:val="28"/>
    </w:rPr>
  </w:style>
  <w:style w:type="character" w:customStyle="1" w:styleId="tvarChar">
    <w:name w:val="Útvar Char"/>
    <w:basedOn w:val="ZhlavChar"/>
    <w:link w:val="tvar"/>
    <w:uiPriority w:val="9"/>
    <w:rsid w:val="00493CD2"/>
    <w:rPr>
      <w:rFonts w:ascii="Arial" w:eastAsia="Arial" w:hAnsi="Arial" w:cs="Arial"/>
      <w:b/>
      <w:color w:val="161A48"/>
      <w:sz w:val="28"/>
      <w:szCs w:val="24"/>
      <w:lang w:eastAsia="cs-CZ"/>
    </w:rPr>
  </w:style>
  <w:style w:type="paragraph" w:styleId="Nadpisobsahu">
    <w:name w:val="TOC Heading"/>
    <w:basedOn w:val="Nadpis1"/>
    <w:next w:val="Normln"/>
    <w:uiPriority w:val="39"/>
    <w:unhideWhenUsed/>
    <w:qFormat/>
    <w:rsid w:val="00493CD2"/>
    <w:pPr>
      <w:keepLines/>
      <w:spacing w:after="0" w:line="259" w:lineRule="auto"/>
      <w:outlineLvl w:val="9"/>
    </w:pPr>
    <w:rPr>
      <w:rFonts w:eastAsiaTheme="majorEastAsia" w:cstheme="majorBidi"/>
      <w:bCs w:val="0"/>
      <w:kern w:val="0"/>
      <w:sz w:val="28"/>
      <w:lang w:eastAsia="cs-CZ"/>
    </w:rPr>
  </w:style>
  <w:style w:type="character" w:customStyle="1" w:styleId="OdstavecseseznamemChar">
    <w:name w:val="Odstavec se seznamem Char"/>
    <w:aliases w:val="Nad Char,Odstavec_muj Char,Název grafu Char,nad 1 Char,Conclusion de partie Char,List Paragraph Char,List Paragraph1 Char,_Odstavec se seznamem Char,List Paragraph (Czech Tourism) Char,A-Odrážky1 Char,Odstavec_muj1 Char"/>
    <w:basedOn w:val="Standardnpsmoodstavce"/>
    <w:link w:val="Odstavecseseznamem"/>
    <w:uiPriority w:val="34"/>
    <w:rsid w:val="0010248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35032727">
      <w:bodyDiv w:val="1"/>
      <w:marLeft w:val="0"/>
      <w:marRight w:val="0"/>
      <w:marTop w:val="0"/>
      <w:marBottom w:val="0"/>
      <w:divBdr>
        <w:top w:val="none" w:sz="0" w:space="0" w:color="auto"/>
        <w:left w:val="none" w:sz="0" w:space="0" w:color="auto"/>
        <w:bottom w:val="none" w:sz="0" w:space="0" w:color="auto"/>
        <w:right w:val="none" w:sz="0" w:space="0" w:color="auto"/>
      </w:divBdr>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604922842">
      <w:bodyDiv w:val="1"/>
      <w:marLeft w:val="0"/>
      <w:marRight w:val="0"/>
      <w:marTop w:val="0"/>
      <w:marBottom w:val="0"/>
      <w:divBdr>
        <w:top w:val="none" w:sz="0" w:space="0" w:color="auto"/>
        <w:left w:val="none" w:sz="0" w:space="0" w:color="auto"/>
        <w:bottom w:val="none" w:sz="0" w:space="0" w:color="auto"/>
        <w:right w:val="none" w:sz="0" w:space="0" w:color="auto"/>
      </w:divBdr>
    </w:div>
    <w:div w:id="946157480">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Y:\RVVI\&#352;ABLONY\RVV%20SABLONY%202025_AK\4xx%20xx%20material%20RVVI_vz25.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CE740-E865-4A1F-9DD8-F0E0E5E33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4xx xx material RVVI_vz25.dotx</Template>
  <TotalTime>97</TotalTime>
  <Pages>1</Pages>
  <Words>360</Words>
  <Characters>2130</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dc:creator>
  <cp:lastModifiedBy>Bříza Aleš</cp:lastModifiedBy>
  <cp:revision>4</cp:revision>
  <cp:lastPrinted>2020-10-29T10:28:00Z</cp:lastPrinted>
  <dcterms:created xsi:type="dcterms:W3CDTF">2025-04-07T06:00:00Z</dcterms:created>
  <dcterms:modified xsi:type="dcterms:W3CDTF">2025-05-09T10:12:00Z</dcterms:modified>
</cp:coreProperties>
</file>